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3CFC8A1D"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1C366C" w:rsidRPr="00BA5419">
        <w:rPr>
          <w:rFonts w:ascii="Calibri" w:eastAsia="Times New Roman" w:hAnsi="Calibri" w:cs="Calibri"/>
          <w:color w:val="000000"/>
          <w:sz w:val="24"/>
          <w:szCs w:val="24"/>
          <w:lang w:eastAsia="en-AU"/>
        </w:rPr>
        <w:t xml:space="preserve">Hon </w:t>
      </w:r>
      <w:r w:rsidR="001847A2">
        <w:rPr>
          <w:rFonts w:ascii="Calibri" w:eastAsia="Times New Roman" w:hAnsi="Calibri" w:cs="Calibri"/>
          <w:color w:val="000000"/>
          <w:sz w:val="24"/>
          <w:szCs w:val="24"/>
          <w:lang w:eastAsia="en-AU"/>
        </w:rPr>
        <w:t>Dr Steven Miles</w:t>
      </w:r>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3632D8D0" w14:textId="1FC1D2CD"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am sure you can appreciate that for some girls (and their parents), this is problematic</w:t>
      </w:r>
      <w:r w:rsidR="00627E0E" w:rsidRPr="00BA5419">
        <w:rPr>
          <w:rFonts w:ascii="Calibri" w:eastAsia="Times New Roman" w:hAnsi="Calibri" w:cs="Calibri"/>
          <w:color w:val="000000"/>
          <w:sz w:val="24"/>
          <w:szCs w:val="24"/>
          <w:lang w:eastAsia="en-AU"/>
        </w:rPr>
        <w:t>, particularly when we consider the impact dresses and skirts have on girls’ participation in sport</w:t>
      </w:r>
      <w:r w:rsidRPr="00BA5419">
        <w:rPr>
          <w:rFonts w:ascii="Calibri" w:eastAsia="Times New Roman" w:hAnsi="Calibri" w:cs="Calibri"/>
          <w:color w:val="000000"/>
          <w:sz w:val="24"/>
          <w:szCs w:val="24"/>
          <w:lang w:eastAsia="en-AU"/>
        </w:rPr>
        <w:t xml:space="preserve">. </w:t>
      </w:r>
    </w:p>
    <w:p w14:paraId="57B4753C"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 xml:space="preserve">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w:t>
      </w:r>
      <w:r w:rsidRPr="00BA5419">
        <w:rPr>
          <w:rFonts w:ascii="Calibri" w:hAnsi="Calibri" w:cs="Calibri"/>
          <w:sz w:val="24"/>
          <w:szCs w:val="24"/>
        </w:rPr>
        <w:lastRenderedPageBreak/>
        <w:t>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6A3835D8" w14:textId="27600F35" w:rsidR="00CF54E5"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As a large number of girls wear shorts and trousers regularly now, and almost all girls wear shorts when they want to be active, it seems ludicrous that schools have policies in place that disallow shorts for girls. </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66C10220" w14:textId="77777777" w:rsidR="00F520C9" w:rsidRDefault="00F520C9" w:rsidP="0012285C">
      <w:pPr>
        <w:spacing w:after="0" w:line="240" w:lineRule="auto"/>
        <w:rPr>
          <w:rFonts w:ascii="Calibri" w:eastAsia="Times New Roman" w:hAnsi="Calibri" w:cs="Calibri"/>
          <w:color w:val="000000"/>
          <w:sz w:val="24"/>
          <w:szCs w:val="24"/>
          <w:lang w:eastAsia="en-AU"/>
        </w:rPr>
      </w:pPr>
    </w:p>
    <w:p w14:paraId="55F70F57" w14:textId="7BCCC50A" w:rsidR="00F520C9" w:rsidRDefault="00F520C9" w:rsidP="00F520C9">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w:t>
      </w:r>
      <w:bookmarkStart w:id="0" w:name="_GoBack"/>
      <w:bookmarkEnd w:id="0"/>
      <w:r>
        <w:rPr>
          <w:rFonts w:ascii="Calibri" w:eastAsia="Times New Roman" w:hAnsi="Calibri" w:cs="Calibri"/>
          <w:color w:val="000000"/>
          <w:sz w:val="24"/>
          <w:szCs w:val="24"/>
          <w:lang w:eastAsia="en-AU"/>
        </w:rPr>
        <w:t xml:space="preserve"> national group, Girls’ Uniform Agenda (see www.girlsuniformagenda.org),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QLD’s education uniform policy document. The QLD representative and cofounder of Girls’ Uniform Agenda, Amanda Mergler, is keen to continue working with the Education Department to make these changes (email: </w:t>
      </w:r>
      <w:hyperlink r:id="rId7" w:history="1">
        <w:r w:rsidRPr="003E55CB">
          <w:rPr>
            <w:rStyle w:val="Hyperlink"/>
            <w:rFonts w:ascii="Calibri" w:eastAsia="Times New Roman" w:hAnsi="Calibri" w:cs="Calibri"/>
            <w:sz w:val="24"/>
            <w:szCs w:val="24"/>
            <w:lang w:eastAsia="en-AU"/>
          </w:rPr>
          <w:t>qld@girlsuniformagenda.org</w:t>
        </w:r>
      </w:hyperlink>
      <w:r>
        <w:rPr>
          <w:rFonts w:ascii="Calibri" w:eastAsia="Times New Roman" w:hAnsi="Calibri" w:cs="Calibri"/>
          <w:color w:val="000000"/>
          <w:sz w:val="24"/>
          <w:szCs w:val="24"/>
          <w:lang w:eastAsia="en-AU"/>
        </w:rPr>
        <w:t>).</w:t>
      </w:r>
    </w:p>
    <w:p w14:paraId="0214515A" w14:textId="77777777" w:rsidR="00F520C9" w:rsidRPr="00817EC6" w:rsidRDefault="00F520C9" w:rsidP="00F520C9">
      <w:pPr>
        <w:spacing w:after="0" w:line="240" w:lineRule="auto"/>
        <w:rPr>
          <w:rFonts w:ascii="Calibri" w:eastAsia="Times New Roman" w:hAnsi="Calibri" w:cs="Calibri"/>
          <w:color w:val="000000"/>
          <w:sz w:val="24"/>
          <w:szCs w:val="24"/>
          <w:lang w:eastAsia="en-AU"/>
        </w:rPr>
      </w:pPr>
    </w:p>
    <w:p w14:paraId="0EFCF7ED" w14:textId="10A5614F"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his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F8163C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31DEB6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480EC59F"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9C042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lastRenderedPageBreak/>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4F2B7C5B"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24E8EBE" w14:textId="77777777" w:rsidR="00D15FF4" w:rsidRPr="00BA5419" w:rsidRDefault="00D15FF4" w:rsidP="00D15FF4">
      <w:pPr>
        <w:rPr>
          <w:rFonts w:ascii="Calibri" w:hAnsi="Calibri" w:cs="Calibri"/>
          <w:sz w:val="24"/>
          <w:szCs w:val="24"/>
        </w:rPr>
      </w:pPr>
    </w:p>
    <w:p w14:paraId="649BB9C6" w14:textId="430729B6" w:rsidR="00454C27" w:rsidRPr="00BA5419" w:rsidRDefault="00454C27" w:rsidP="00D15FF4">
      <w:pPr>
        <w:spacing w:after="0" w:line="240" w:lineRule="auto"/>
        <w:rPr>
          <w:rFonts w:ascii="Calibri" w:hAnsi="Calibri" w:cs="Calibri"/>
          <w:sz w:val="24"/>
          <w:szCs w:val="24"/>
        </w:rPr>
      </w:pPr>
    </w:p>
    <w:sectPr w:rsidR="00454C27" w:rsidRPr="00BA54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E2E25" w14:textId="77777777" w:rsidR="003E461A" w:rsidRDefault="003E461A" w:rsidP="0012285C">
      <w:pPr>
        <w:spacing w:after="0" w:line="240" w:lineRule="auto"/>
      </w:pPr>
      <w:r>
        <w:separator/>
      </w:r>
    </w:p>
  </w:endnote>
  <w:endnote w:type="continuationSeparator" w:id="0">
    <w:p w14:paraId="2F2C5A47" w14:textId="77777777" w:rsidR="003E461A" w:rsidRDefault="003E461A"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5DF5" w14:textId="77777777" w:rsidR="003E461A" w:rsidRDefault="003E461A" w:rsidP="0012285C">
      <w:pPr>
        <w:spacing w:after="0" w:line="240" w:lineRule="auto"/>
      </w:pPr>
      <w:r>
        <w:separator/>
      </w:r>
    </w:p>
  </w:footnote>
  <w:footnote w:type="continuationSeparator" w:id="0">
    <w:p w14:paraId="06D83753" w14:textId="77777777" w:rsidR="003E461A" w:rsidRDefault="003E461A"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F520C9">
          <w:rPr>
            <w:noProof/>
          </w:rPr>
          <w:t>3</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3CBF"/>
    <w:rsid w:val="000F7C1C"/>
    <w:rsid w:val="0012285C"/>
    <w:rsid w:val="0015038A"/>
    <w:rsid w:val="001847A2"/>
    <w:rsid w:val="001C366C"/>
    <w:rsid w:val="00234248"/>
    <w:rsid w:val="00262CE1"/>
    <w:rsid w:val="00271ED6"/>
    <w:rsid w:val="00317046"/>
    <w:rsid w:val="003E461A"/>
    <w:rsid w:val="004528F0"/>
    <w:rsid w:val="00454C27"/>
    <w:rsid w:val="005A59DF"/>
    <w:rsid w:val="00627E0E"/>
    <w:rsid w:val="00653551"/>
    <w:rsid w:val="006C0D0B"/>
    <w:rsid w:val="007646D8"/>
    <w:rsid w:val="007D6B3D"/>
    <w:rsid w:val="00817EC6"/>
    <w:rsid w:val="008D5ABF"/>
    <w:rsid w:val="008E371D"/>
    <w:rsid w:val="0093643A"/>
    <w:rsid w:val="009744AA"/>
    <w:rsid w:val="00B17F94"/>
    <w:rsid w:val="00B74BBB"/>
    <w:rsid w:val="00BA5419"/>
    <w:rsid w:val="00CF54E5"/>
    <w:rsid w:val="00D15FF4"/>
    <w:rsid w:val="00D72C47"/>
    <w:rsid w:val="00EB7BCC"/>
    <w:rsid w:val="00F52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 w:type="character" w:styleId="Hyperlink">
    <w:name w:val="Hyperlink"/>
    <w:basedOn w:val="DefaultParagraphFont"/>
    <w:uiPriority w:val="99"/>
    <w:unhideWhenUsed/>
    <w:rsid w:val="00F52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ld@girlsuniformagend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0A3E-EF09-4734-B922-225E7999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22</cp:revision>
  <dcterms:created xsi:type="dcterms:W3CDTF">2017-02-15T04:27:00Z</dcterms:created>
  <dcterms:modified xsi:type="dcterms:W3CDTF">2017-12-14T03:59:00Z</dcterms:modified>
</cp:coreProperties>
</file>